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ABC6" w14:textId="0C1D11FF" w:rsidR="00B87EAC" w:rsidRPr="00B87EAC" w:rsidRDefault="00B87EAC" w:rsidP="00B87EAC">
      <w:pPr>
        <w:rPr>
          <w:b/>
          <w:bCs/>
        </w:rPr>
      </w:pPr>
      <w:r w:rsidRPr="00B87EAC">
        <w:rPr>
          <w:b/>
          <w:bCs/>
        </w:rPr>
        <w:t xml:space="preserve">Selgitus </w:t>
      </w:r>
      <w:r w:rsidR="00E81634">
        <w:rPr>
          <w:b/>
          <w:bCs/>
        </w:rPr>
        <w:t>„</w:t>
      </w:r>
      <w:r w:rsidRPr="00B87EAC">
        <w:rPr>
          <w:b/>
          <w:bCs/>
        </w:rPr>
        <w:t xml:space="preserve">Eluruumi kulude piirmäärad toimetulekutoetuse </w:t>
      </w:r>
      <w:r w:rsidR="001B3731">
        <w:rPr>
          <w:b/>
          <w:bCs/>
        </w:rPr>
        <w:t>määramiseks Jõelähtme vallas“</w:t>
      </w:r>
      <w:r w:rsidRPr="00B87EAC">
        <w:rPr>
          <w:b/>
          <w:bCs/>
        </w:rPr>
        <w:t xml:space="preserve"> </w:t>
      </w:r>
    </w:p>
    <w:p w14:paraId="61C670FB" w14:textId="556E4DA4" w:rsidR="007D37BC" w:rsidRDefault="007D37BC" w:rsidP="007D37BC">
      <w:r w:rsidRPr="007D37BC">
        <w:t xml:space="preserve">Toimetulekutoetuse määramist ja maksmist reguleerib sotsiaalhoolekandeseadus ning kohaliku omavalitsuse poolt kehtestatud </w:t>
      </w:r>
      <w:r w:rsidR="006015D6">
        <w:t>eluasemekulude piirmäärad</w:t>
      </w:r>
      <w:r w:rsidRPr="007D37BC">
        <w:t xml:space="preserve">. </w:t>
      </w:r>
      <w:r w:rsidR="006015D6">
        <w:t xml:space="preserve">Käesolevalt reguleerib Jõelähtme vallas toimetulekutoetuse määramisel eluasemekulude hüvitamisel </w:t>
      </w:r>
      <w:r w:rsidR="00B87EAC">
        <w:t xml:space="preserve">Jõelähtme Vallavolikogu 16.12.2021 määrus nr 4 „Eluruumi kulude piirmäärad toimetulekutoetuse määramiseks Jõelähtme vallas“. Antud määrust muudeti Jõelähtme Vallavolikogus 21.04.2024 määrusega nr 46, kus lisati juurde punkt „1) eluaseme soetamiseks võetud laenu tagasimakse, mis sisaldab ka laenu intressi ja kohustusliku eluasemekindlustuse maksed kuni 12€/m2 kohta kuus.“ </w:t>
      </w:r>
      <w:r>
        <w:t xml:space="preserve">Sotsiaalhoolekandeseaduse § 133 lõike 6 sätestab „Kohaliku omavalitsuse üksus kehtestab toimetulekutoetuse määramiseks käesoleva paragrahvi lõikes 5 nimetatud kulude piirmäärad, mis tagavad isiku ja tema perekonnaliikmete inimväärse äraelamise. Kohaliku omavalitsuse üksus vaatab kehtestatud piirmäärad vähemalt üks kord aastas üle ning vajaduse korral kehtestab uued piirmäärad.“ </w:t>
      </w:r>
      <w:r w:rsidRPr="007D37BC">
        <w:t>Riiklikult on jäetud omavalitustele vabad käed otsustamiseks, kui suures ulatuses arvestada abivajaja eluasemekulusid toimetulekutoetuse määramisel.</w:t>
      </w:r>
    </w:p>
    <w:p w14:paraId="7FD72716" w14:textId="69A723AD" w:rsidR="00B87EAC" w:rsidRDefault="00B87EAC" w:rsidP="00B87EAC">
      <w:r>
        <w:t xml:space="preserve">Tabel 1 </w:t>
      </w:r>
      <w:r w:rsidR="006E597C">
        <w:t xml:space="preserve">(Eluasemekulude võrdlus naabervaldadega) </w:t>
      </w:r>
      <w:r>
        <w:t xml:space="preserve">on toodu võrdlusandmed naabervaldadega ning kollasega on tähistatud suurimad piirmäärad. Jõelähtme valla </w:t>
      </w:r>
      <w:r w:rsidR="006015D6">
        <w:t xml:space="preserve">volikogu poolt </w:t>
      </w:r>
      <w:r>
        <w:t>kehtestatud eluasemekulude piirmäärad</w:t>
      </w:r>
      <w:r w:rsidR="006015D6">
        <w:t xml:space="preserve"> on suurimad, mis tagavad vajadusel erinevate eluasemekulude komponentide ootamatud kõikumised. Piirmäärad on kehtestatud selliselt, et suurema kuluga eluaseme korral saaks kompenseeritud ka suuremad kulud. Siinkohal on oluline teada, et tasutakse eelmisel kuul tekkinud tegelikud kulud.</w:t>
      </w:r>
    </w:p>
    <w:p w14:paraId="3D838055" w14:textId="11DB057F" w:rsidR="006015D6" w:rsidRDefault="00C67612" w:rsidP="00B87EAC">
      <w:r>
        <w:t xml:space="preserve">Analüüs </w:t>
      </w:r>
      <w:r w:rsidR="00933F18">
        <w:t>Jõelähtme vallas kehtivates</w:t>
      </w:r>
      <w:r>
        <w:t xml:space="preserve"> eluasemekulude</w:t>
      </w:r>
      <w:r w:rsidR="00933F18">
        <w:t xml:space="preserve"> </w:t>
      </w:r>
      <w:r w:rsidR="006015D6">
        <w:t>piirmäärade suurusest</w:t>
      </w:r>
      <w:r>
        <w:t>:</w:t>
      </w:r>
    </w:p>
    <w:p w14:paraId="7C0384E7" w14:textId="1B036AFA" w:rsidR="00B87EAC" w:rsidRDefault="00B87EAC" w:rsidP="00B87EAC">
      <w:r>
        <w:t>1.</w:t>
      </w:r>
      <w:r>
        <w:tab/>
        <w:t>korteri üür on 8</w:t>
      </w:r>
      <w:r w:rsidR="00E44E5D">
        <w:t xml:space="preserve"> eurot ruutmeeter</w:t>
      </w:r>
      <w:r>
        <w:t xml:space="preserve"> . Piirkonna elamuturu üürihinnad on 6-10 eurot ruutmeeter ning uusarendused kuni 12</w:t>
      </w:r>
      <w:r w:rsidR="00011E2B">
        <w:t>+</w:t>
      </w:r>
      <w:r>
        <w:t xml:space="preserve"> eurot ruutmeeteri kohta;</w:t>
      </w:r>
    </w:p>
    <w:p w14:paraId="2E0E9352" w14:textId="2DB0CA85" w:rsidR="00B87EAC" w:rsidRDefault="00B87EAC" w:rsidP="00B87EAC">
      <w:r>
        <w:t>2.</w:t>
      </w:r>
      <w:r>
        <w:tab/>
        <w:t>korteri halduskulu kuni 5 eurot ruutmeetri kohta, mis teeb 18</w:t>
      </w:r>
      <w:r w:rsidR="002F3891">
        <w:t xml:space="preserve"> ruutmeetire eluaseme</w:t>
      </w:r>
      <w:r>
        <w:t xml:space="preserve"> (eluruumi sotsiaalselt põhjendatud norm on 18m</w:t>
      </w:r>
      <w:r w:rsidRPr="00662BFF">
        <w:rPr>
          <w:vertAlign w:val="superscript"/>
        </w:rPr>
        <w:t>2</w:t>
      </w:r>
      <w:r>
        <w:t>)  igakuiseks halduskuluks 90 eurot kuus. Sama arvutuse kohaselt on korterelamu renoveerimislaen üheliikmelise pere kohta 90 eurot kuus. Kehtestatud piirmäärades on ruumi halduskulude ja renoveerimislaenude ruutmeetri hinna tõstmiseks;</w:t>
      </w:r>
    </w:p>
    <w:p w14:paraId="00367EF2" w14:textId="22A963B3" w:rsidR="00B87EAC" w:rsidRDefault="00B87EAC" w:rsidP="00B87EAC">
      <w:r>
        <w:t>3.</w:t>
      </w:r>
      <w:r>
        <w:tab/>
      </w:r>
      <w:r w:rsidR="00011E2B">
        <w:t>v</w:t>
      </w:r>
      <w:r>
        <w:t>eevarustuse ja reovee ärajuhtimise teenuste maksumus kuni 30 eurot ühe pereliikme kohta. OÜ Loo Vesi kehtestatud hinnakirja a</w:t>
      </w:r>
      <w:r w:rsidR="00AA101B">
        <w:t>l</w:t>
      </w:r>
      <w:r>
        <w:t>usel teeb see piirmäärasid arvestades vee kasutamise kuluks ühe inimese kohta umbes 9</w:t>
      </w:r>
      <w:r w:rsidR="00215B8D">
        <w:t xml:space="preserve"> kuupmeetrit</w:t>
      </w:r>
      <w:r>
        <w:t xml:space="preserve"> kuus (4,19€</w:t>
      </w:r>
      <w:r w:rsidR="00215B8D">
        <w:t>/</w:t>
      </w:r>
      <w:r>
        <w:t>m</w:t>
      </w:r>
      <w:r w:rsidRPr="003F0A61">
        <w:rPr>
          <w:vertAlign w:val="superscript"/>
        </w:rPr>
        <w:t>3</w:t>
      </w:r>
      <w:r>
        <w:t xml:space="preserve"> on veevarustuse ja reovee hind);</w:t>
      </w:r>
    </w:p>
    <w:p w14:paraId="45B0A856" w14:textId="606886E8" w:rsidR="00B87EAC" w:rsidRDefault="00B87EAC" w:rsidP="00B87EAC">
      <w:r>
        <w:lastRenderedPageBreak/>
        <w:t>4.</w:t>
      </w:r>
      <w:r>
        <w:tab/>
      </w:r>
      <w:r w:rsidR="00011E2B">
        <w:t>s</w:t>
      </w:r>
      <w:r>
        <w:t>oojaveevarustuseks tarbitus soojusenergia või kütuse maksumus on kehtestatud 40 eurot inimese kohta. Adveni hinnakirja alusel on soojusenergia hind 115,26 eurot megavatt tund;</w:t>
      </w:r>
    </w:p>
    <w:p w14:paraId="2536BB58" w14:textId="77777777" w:rsidR="00B87EAC" w:rsidRDefault="00B87EAC" w:rsidP="00B87EAC">
      <w:r>
        <w:t>5.</w:t>
      </w:r>
      <w:r>
        <w:tab/>
        <w:t>Kütteks tarbitud soojusenergia või kütuse maksumus on 10 eurot ruutmeetri kohta. 18 ruutmeetrise eluaseme arvestuses on see 180 eurot kuus;</w:t>
      </w:r>
    </w:p>
    <w:p w14:paraId="3FBDE780" w14:textId="77777777" w:rsidR="00B87EAC" w:rsidRDefault="00B87EAC" w:rsidP="00B87EAC">
      <w:r>
        <w:t>6.</w:t>
      </w:r>
      <w:r>
        <w:tab/>
        <w:t>Elektrienergia tarbimisega seotud kulu on üksi elaval inimesel 80 eurot kuus ning iga järgnev pereliige lisaks 50 eurot kuus. Üheliikmeline pere saab arvestuslikult  elektrit tarbida, (10.09.2025 börsihinda arvestades) ligi 400kw kuus;</w:t>
      </w:r>
    </w:p>
    <w:p w14:paraId="7366ECBE" w14:textId="77777777" w:rsidR="00B87EAC" w:rsidRDefault="00B87EAC" w:rsidP="00B87EAC">
      <w:r>
        <w:t>7.</w:t>
      </w:r>
      <w:r>
        <w:tab/>
        <w:t>Majapidamisgaasi maksumus on 18 eurot kuus ja iga järgnev pereliige lisaks 12 eurot kuus. Balloonigaas kompenseeritakse tegelik kulu järgi;</w:t>
      </w:r>
    </w:p>
    <w:p w14:paraId="4E952DA8" w14:textId="77777777" w:rsidR="00B87EAC" w:rsidRDefault="00B87EAC" w:rsidP="00B87EAC">
      <w:r>
        <w:t>8.</w:t>
      </w:r>
      <w:r>
        <w:tab/>
        <w:t xml:space="preserve">Maamaksu kulu, mille arvestamise aluseks on kolmekordne elamualune pind; </w:t>
      </w:r>
    </w:p>
    <w:p w14:paraId="46C724B3" w14:textId="420A7878" w:rsidR="006E71D7" w:rsidRDefault="00B87EAC" w:rsidP="00B87EAC">
      <w:r>
        <w:t>9.</w:t>
      </w:r>
      <w:r>
        <w:tab/>
        <w:t>Hoone kindlustus  kuni 0,25 eurot ruutmeetri kohta. See on 33</w:t>
      </w:r>
      <w:r w:rsidR="005F59FF">
        <w:t xml:space="preserve"> ruutmeetirse</w:t>
      </w:r>
      <w:r>
        <w:t xml:space="preserve"> elamu kohta kuus 8,25 eurot kuus;</w:t>
      </w:r>
    </w:p>
    <w:p w14:paraId="7C066564" w14:textId="1199726B" w:rsidR="00FD5A46" w:rsidRDefault="00B87EAC" w:rsidP="00B87EAC">
      <w:r>
        <w:t>10.</w:t>
      </w:r>
      <w:r>
        <w:tab/>
        <w:t>Olemjäätmete veotasu makstakse tegeliku kulu järgi</w:t>
      </w:r>
      <w:r w:rsidR="006E71D7">
        <w:t>;</w:t>
      </w:r>
    </w:p>
    <w:p w14:paraId="5A10B492" w14:textId="7759516B" w:rsidR="00357BEF" w:rsidRDefault="00357BEF" w:rsidP="00B87EAC">
      <w:r>
        <w:t xml:space="preserve">11. </w:t>
      </w:r>
      <w:r w:rsidRPr="00357BEF">
        <w:tab/>
        <w:t>Eluaseme soetamiseks võetud laenutagasimaksed 12</w:t>
      </w:r>
      <w:r w:rsidR="005F59FF">
        <w:t xml:space="preserve"> eurot</w:t>
      </w:r>
      <w:r w:rsidR="00BC0430">
        <w:t xml:space="preserve"> ruutmeetri kohta kuus</w:t>
      </w:r>
      <w:r w:rsidRPr="00357BEF">
        <w:t xml:space="preserve"> .Keskmist eluaseme suurust arvestades (33 m</w:t>
      </w:r>
      <w:r w:rsidRPr="009441F0">
        <w:rPr>
          <w:vertAlign w:val="superscript"/>
        </w:rPr>
        <w:t>2</w:t>
      </w:r>
      <w:r w:rsidRPr="00357BEF">
        <w:t>) on laenumakse 396 eurot kuus.</w:t>
      </w:r>
    </w:p>
    <w:p w14:paraId="4EDB4428" w14:textId="77777777" w:rsidR="006E71D7" w:rsidRDefault="006E71D7" w:rsidP="00B87EAC"/>
    <w:p w14:paraId="5FE92C7B" w14:textId="77777777" w:rsidR="00630EDA" w:rsidRDefault="00630EDA" w:rsidP="00B87EAC"/>
    <w:p w14:paraId="6560F073" w14:textId="77777777" w:rsidR="00630EDA" w:rsidRDefault="00630EDA" w:rsidP="00B87EAC"/>
    <w:p w14:paraId="278AC3EA" w14:textId="77777777" w:rsidR="00630EDA" w:rsidRDefault="00630EDA" w:rsidP="00B87EAC"/>
    <w:p w14:paraId="129A7AC0" w14:textId="77777777" w:rsidR="00630EDA" w:rsidRDefault="00630EDA" w:rsidP="00B87EAC"/>
    <w:p w14:paraId="4E7E017C" w14:textId="77777777" w:rsidR="00630EDA" w:rsidRDefault="00630EDA" w:rsidP="00B87EAC"/>
    <w:p w14:paraId="054C2424" w14:textId="77777777" w:rsidR="00630EDA" w:rsidRDefault="00630EDA" w:rsidP="00B87EAC"/>
    <w:p w14:paraId="427ED2B0" w14:textId="2A469901" w:rsidR="00630EDA" w:rsidRDefault="00E44E5D" w:rsidP="00B87EAC">
      <w:r>
        <w:lastRenderedPageBreak/>
        <w:t xml:space="preserve">Tabel 1 </w:t>
      </w:r>
      <w:r w:rsidR="008806FF">
        <w:t>Eluasemekulude võrdlus naabervaldadega (valla nime all sulgudes rahvaarv)</w:t>
      </w:r>
    </w:p>
    <w:p w14:paraId="2DB34835" w14:textId="75150572" w:rsidR="00B87EAC" w:rsidRDefault="00B87EAC" w:rsidP="00B87EAC">
      <w:r w:rsidRPr="00B87EAC">
        <w:rPr>
          <w:noProof/>
        </w:rPr>
        <w:drawing>
          <wp:inline distT="0" distB="0" distL="0" distR="0" wp14:anchorId="288812F0" wp14:editId="05CF817F">
            <wp:extent cx="9251315" cy="4299045"/>
            <wp:effectExtent l="0" t="0" r="0" b="0"/>
            <wp:docPr id="207008183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6903" cy="4324877"/>
                    </a:xfrm>
                    <a:prstGeom prst="rect">
                      <a:avLst/>
                    </a:prstGeom>
                    <a:noFill/>
                    <a:ln>
                      <a:noFill/>
                    </a:ln>
                  </pic:spPr>
                </pic:pic>
              </a:graphicData>
            </a:graphic>
          </wp:inline>
        </w:drawing>
      </w:r>
    </w:p>
    <w:p w14:paraId="3C86BEB5" w14:textId="77777777" w:rsidR="00B61BC9" w:rsidRDefault="00B61BC9" w:rsidP="00630EDA">
      <w:r>
        <w:t>Koostas</w:t>
      </w:r>
    </w:p>
    <w:p w14:paraId="449B71DA" w14:textId="77777777" w:rsidR="00B61BC9" w:rsidRDefault="00630EDA" w:rsidP="00630EDA">
      <w:r>
        <w:t>Maiu Kalmus</w:t>
      </w:r>
      <w:r w:rsidR="00B61BC9">
        <w:t xml:space="preserve"> </w:t>
      </w:r>
    </w:p>
    <w:p w14:paraId="20E72F24" w14:textId="2D8AE5B7" w:rsidR="00630EDA" w:rsidRPr="00630EDA" w:rsidRDefault="00630EDA" w:rsidP="00630EDA">
      <w:r>
        <w:t>Sotsiaalosakonna juhataja</w:t>
      </w:r>
    </w:p>
    <w:sectPr w:rsidR="00630EDA" w:rsidRPr="00630EDA" w:rsidSect="00B87EA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8238" w14:textId="77777777" w:rsidR="00FF68D5" w:rsidRDefault="00FF68D5" w:rsidP="00630EDA">
      <w:pPr>
        <w:spacing w:after="0" w:line="240" w:lineRule="auto"/>
      </w:pPr>
      <w:r>
        <w:separator/>
      </w:r>
    </w:p>
  </w:endnote>
  <w:endnote w:type="continuationSeparator" w:id="0">
    <w:p w14:paraId="628397EC" w14:textId="77777777" w:rsidR="00FF68D5" w:rsidRDefault="00FF68D5" w:rsidP="0063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E12A" w14:textId="77777777" w:rsidR="00FF68D5" w:rsidRDefault="00FF68D5" w:rsidP="00630EDA">
      <w:pPr>
        <w:spacing w:after="0" w:line="240" w:lineRule="auto"/>
      </w:pPr>
      <w:r>
        <w:separator/>
      </w:r>
    </w:p>
  </w:footnote>
  <w:footnote w:type="continuationSeparator" w:id="0">
    <w:p w14:paraId="0BF66F8F" w14:textId="77777777" w:rsidR="00FF68D5" w:rsidRDefault="00FF68D5" w:rsidP="00630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AC"/>
    <w:rsid w:val="00011E2B"/>
    <w:rsid w:val="001B3731"/>
    <w:rsid w:val="00215B8D"/>
    <w:rsid w:val="00262D98"/>
    <w:rsid w:val="002F3891"/>
    <w:rsid w:val="00357BEF"/>
    <w:rsid w:val="003F0A61"/>
    <w:rsid w:val="004862C4"/>
    <w:rsid w:val="00547EEB"/>
    <w:rsid w:val="00571BD2"/>
    <w:rsid w:val="005F59FF"/>
    <w:rsid w:val="006015D6"/>
    <w:rsid w:val="00630EDA"/>
    <w:rsid w:val="00662BFF"/>
    <w:rsid w:val="006E597C"/>
    <w:rsid w:val="006E71D7"/>
    <w:rsid w:val="006F7B6B"/>
    <w:rsid w:val="007D37BC"/>
    <w:rsid w:val="008806FF"/>
    <w:rsid w:val="00933F18"/>
    <w:rsid w:val="009441F0"/>
    <w:rsid w:val="00AA101B"/>
    <w:rsid w:val="00B61BC9"/>
    <w:rsid w:val="00B87EAC"/>
    <w:rsid w:val="00BC0430"/>
    <w:rsid w:val="00C67612"/>
    <w:rsid w:val="00D14D3D"/>
    <w:rsid w:val="00DA0019"/>
    <w:rsid w:val="00E44E5D"/>
    <w:rsid w:val="00E81634"/>
    <w:rsid w:val="00EE3B1C"/>
    <w:rsid w:val="00F00A66"/>
    <w:rsid w:val="00FD5A46"/>
    <w:rsid w:val="00FF68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EE1E"/>
  <w15:chartTrackingRefBased/>
  <w15:docId w15:val="{44C04417-B01F-49C6-BDE8-55A2CB75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87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87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87EA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87EA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87EA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87EA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87EA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87EA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87EA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87EA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87EA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87EA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87EA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87EA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87EA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87EA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87EA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87EA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87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87EA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87EA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87EA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87EAC"/>
    <w:pPr>
      <w:spacing w:before="160"/>
      <w:jc w:val="center"/>
    </w:pPr>
    <w:rPr>
      <w:i/>
      <w:iCs/>
      <w:color w:val="404040" w:themeColor="text1" w:themeTint="BF"/>
    </w:rPr>
  </w:style>
  <w:style w:type="character" w:customStyle="1" w:styleId="TsitaatMrk">
    <w:name w:val="Tsitaat Märk"/>
    <w:basedOn w:val="Liguvaikefont"/>
    <w:link w:val="Tsitaat"/>
    <w:uiPriority w:val="29"/>
    <w:rsid w:val="00B87EAC"/>
    <w:rPr>
      <w:i/>
      <w:iCs/>
      <w:color w:val="404040" w:themeColor="text1" w:themeTint="BF"/>
    </w:rPr>
  </w:style>
  <w:style w:type="paragraph" w:styleId="Loendilik">
    <w:name w:val="List Paragraph"/>
    <w:basedOn w:val="Normaallaad"/>
    <w:uiPriority w:val="34"/>
    <w:qFormat/>
    <w:rsid w:val="00B87EAC"/>
    <w:pPr>
      <w:ind w:left="720"/>
      <w:contextualSpacing/>
    </w:pPr>
  </w:style>
  <w:style w:type="character" w:styleId="Selgeltmrgatavrhutus">
    <w:name w:val="Intense Emphasis"/>
    <w:basedOn w:val="Liguvaikefont"/>
    <w:uiPriority w:val="21"/>
    <w:qFormat/>
    <w:rsid w:val="00B87EAC"/>
    <w:rPr>
      <w:i/>
      <w:iCs/>
      <w:color w:val="0F4761" w:themeColor="accent1" w:themeShade="BF"/>
    </w:rPr>
  </w:style>
  <w:style w:type="paragraph" w:styleId="Selgeltmrgatavtsitaat">
    <w:name w:val="Intense Quote"/>
    <w:basedOn w:val="Normaallaad"/>
    <w:next w:val="Normaallaad"/>
    <w:link w:val="SelgeltmrgatavtsitaatMrk"/>
    <w:uiPriority w:val="30"/>
    <w:qFormat/>
    <w:rsid w:val="00B87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87EAC"/>
    <w:rPr>
      <w:i/>
      <w:iCs/>
      <w:color w:val="0F4761" w:themeColor="accent1" w:themeShade="BF"/>
    </w:rPr>
  </w:style>
  <w:style w:type="character" w:styleId="Selgeltmrgatavviide">
    <w:name w:val="Intense Reference"/>
    <w:basedOn w:val="Liguvaikefont"/>
    <w:uiPriority w:val="32"/>
    <w:qFormat/>
    <w:rsid w:val="00B87EAC"/>
    <w:rPr>
      <w:b/>
      <w:bCs/>
      <w:smallCaps/>
      <w:color w:val="0F4761" w:themeColor="accent1" w:themeShade="BF"/>
      <w:spacing w:val="5"/>
    </w:rPr>
  </w:style>
  <w:style w:type="paragraph" w:styleId="Pis">
    <w:name w:val="header"/>
    <w:basedOn w:val="Normaallaad"/>
    <w:link w:val="PisMrk"/>
    <w:uiPriority w:val="99"/>
    <w:unhideWhenUsed/>
    <w:rsid w:val="00630EDA"/>
    <w:pPr>
      <w:tabs>
        <w:tab w:val="center" w:pos="4536"/>
        <w:tab w:val="right" w:pos="9072"/>
      </w:tabs>
      <w:spacing w:after="0" w:line="240" w:lineRule="auto"/>
    </w:pPr>
  </w:style>
  <w:style w:type="character" w:customStyle="1" w:styleId="PisMrk">
    <w:name w:val="Päis Märk"/>
    <w:basedOn w:val="Liguvaikefont"/>
    <w:link w:val="Pis"/>
    <w:uiPriority w:val="99"/>
    <w:rsid w:val="00630EDA"/>
  </w:style>
  <w:style w:type="paragraph" w:styleId="Jalus">
    <w:name w:val="footer"/>
    <w:basedOn w:val="Normaallaad"/>
    <w:link w:val="JalusMrk"/>
    <w:uiPriority w:val="99"/>
    <w:unhideWhenUsed/>
    <w:rsid w:val="00630EDA"/>
    <w:pPr>
      <w:tabs>
        <w:tab w:val="center" w:pos="4536"/>
        <w:tab w:val="right" w:pos="9072"/>
      </w:tabs>
      <w:spacing w:after="0" w:line="240" w:lineRule="auto"/>
    </w:pPr>
  </w:style>
  <w:style w:type="character" w:customStyle="1" w:styleId="JalusMrk">
    <w:name w:val="Jalus Märk"/>
    <w:basedOn w:val="Liguvaikefont"/>
    <w:link w:val="Jalus"/>
    <w:uiPriority w:val="99"/>
    <w:rsid w:val="0063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565</Words>
  <Characters>3278</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Maiu Kalmus</dc:creator>
  <cp:keywords/>
  <dc:description/>
  <cp:lastModifiedBy>Maiu Kalmus</cp:lastModifiedBy>
  <cp:revision>24</cp:revision>
  <dcterms:created xsi:type="dcterms:W3CDTF">2025-09-16T05:57:00Z</dcterms:created>
  <dcterms:modified xsi:type="dcterms:W3CDTF">2025-09-16T11:35:00Z</dcterms:modified>
</cp:coreProperties>
</file>